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mc="http://schemas.openxmlformats.org/markup-compatibility/2006" xmlns:r="http://schemas.openxmlformats.org/officeDocument/2006/relationships" xmlns:wp="http://schemas.openxmlformats.org/drawingml/2006/wordprocessingDrawing" xmlns:w="http://schemas.openxmlformats.org/wordprocessingml/2006/main" mc:Ignorable="w14 w15 wp14">
  <w:body>
    <w:p>
      <w:pPr>
        <w:jc w:val="left"/>
        <w:rPr>
          <w:rFonts w:hint="default" w:ascii="微软雅黑" w:hAnsi="微软雅黑" w:eastAsia="微软雅黑" w:cs="微软雅黑"/>
          <w:lang w:val="en-US" w:eastAsia="zh-CN"/>
        </w:rPr>
      </w:pPr>
      <w:bookmarkStart w:id="0" w:name="_GoBack"/>
      <w:bookmarkEnd w:id="0"/>
      <w:r>
        <w:rPr>
          <w:rFonts w:hint="eastAsia" w:ascii="微软雅黑" w:hAnsi="微软雅黑" w:eastAsia="微软雅黑" w:cs="微软雅黑"/>
          <w:lang w:val="en-US" w:eastAsia="zh-CN"/>
        </w:rPr>
        <w:t xml:space="preserve">制表时间：2024-07-19 14:04:42 </w:t>
      </w:r>
      <w:r>
        <w:rPr>
          <w:rFonts w:hint="eastAsia" w:ascii="微软雅黑" w:hAnsi="微软雅黑" w:eastAsia="微软雅黑" w:cs="微软雅黑"/>
          <w:lang w:val="en-US" w:eastAsia="zh-CN"/>
        </w:rPr>
        <w:tab/>
      </w:r>
      <w:r>
        <w:rPr>
          <w:rFonts w:hint="eastAsia" w:ascii="微软雅黑" w:hAnsi="微软雅黑" w:eastAsia="微软雅黑" w:cs="微软雅黑"/>
          <w:lang w:val="en-US" w:eastAsia="zh-CN"/>
        </w:rPr>
        <w:t xml:space="preserve"> 制表单位：CZXZZQ-7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/>
        <w:ind w:left="0" w:hanging="3570" w:hangingChars="1700"/>
        <w:jc w:val="both"/>
        <w:textAlignment w:val="auto"/>
        <w:rPr>
          <w:rFonts w:hint="eastAsia" w:ascii="微软雅黑" w:hAnsi="微软雅黑" w:eastAsia="微软雅黑" w:cs="微软雅黑"/>
          <w:b/>
          <w:bCs/>
          <w:sz w:val="28"/>
          <w:szCs w:val="28"/>
          <w:vertAlign w:val="baseline"/>
          <w:lang w:val="en-US" w:eastAsia="zh-CN"/>
        </w:rPr>
      </w:pPr>
      <w:r>
        <w:rPr>
          <w:rFonts w:hint="eastAsia"/>
          <w:lang w:val="en-US" w:eastAsia="zh-CN"/>
        </w:rPr>
        <w:br w:type="textWrapping"/>
      </w: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泥水位监测数据报表</w:t>
      </w:r>
    </w:p>
    <w:tbl>
      <w:tblPr>
        <w:tblStyle w:val="3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0"/>
        <w:gridCol w:w="2490"/>
        <w:gridCol w:w="2491"/>
        <w:gridCol w:w="249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开始时间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2024-06-19 14:04:32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结束时间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2024-07-19 14:04:32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监测类型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泥水位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监测点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NW-1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490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监测设备</w:t>
            </w:r>
          </w:p>
        </w:tc>
        <w:tc>
          <w:tcPr>
            <w:tcW w:w="2490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雷达物位计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eastAsia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安装位置</w:t>
            </w:r>
          </w:p>
        </w:tc>
        <w:tc>
          <w:tcPr>
            <w:tcW w:w="2491" w:type="dxa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18"/>
                <w:szCs w:val="18"/>
                <w:vertAlign w:val="baseline"/>
                <w:lang w:val="en-US" w:eastAsia="zh-CN"/>
              </w:rPr>
              <w:t>伯舒拉岭1#斜井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left"/>
        <w:textAlignment w:val="auto"/>
        <w:rPr>
          <w:rFonts w:hint="eastAsia" w:ascii="微软雅黑" w:hAnsi="微软雅黑" w:eastAsia="微软雅黑" w:cs="微软雅黑"/>
          <w:lang w:val="en-US" w:eastAsia="zh-CN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监测数据统计值</w:t>
      </w:r>
    </w:p>
    <w:tbl>
      <w:tblPr>
        <w:tblStyle w:val="2"/>
        <w:tblW w:w="4993" w:type="pct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2486"/>
        <w:gridCol w:w="2488"/>
        <w:gridCol w:w="248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监测参数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最大值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最小值</w:t>
            </w:r>
          </w:p>
        </w:tc>
        <w:tc>
          <w:tcPr>
            <w:tcW w:w="1170" w:type="pct"/>
            <w:vAlign w:val="center"/>
          </w:tcPr>
          <w:p>
            <w:pPr>
              <w:widowControl/>
              <w:spacing w:line="360" w:lineRule="auto"/>
              <w:jc w:val="center"/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kern w:val="0"/>
                <w:sz w:val="21"/>
                <w:szCs w:val="21"/>
                <w:lang w:val="en-US" w:eastAsia="zh-CN"/>
              </w:rPr>
              <w:t>平均值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50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泥水堆积物(m)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-0.22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0.00</w:t>
            </w:r>
          </w:p>
        </w:tc>
        <w:tc>
          <w:tcPr>
            <w:tcW w:w="1170" w:type="pct"/>
            <w:vAlign w:val="center"/>
          </w:tcPr>
          <w:p>
            <w:pPr>
              <w:jc w:val="center"/>
              <w:rPr>
                <w:rFonts w:hint="default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b w:val="0"/>
                <w:bCs w:val="0"/>
                <w:sz w:val="21"/>
                <w:szCs w:val="21"/>
                <w:vertAlign w:val="baseline"/>
                <w:lang w:val="en-US" w:eastAsia="zh-CN"/>
              </w:rPr>
              <w:t>0.09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ind w:left="0" w:firstLine="0" w:firstLineChars="0"/>
        <w:jc w:val="left"/>
        <w:textAlignment w:val="auto"/>
        <w:rPr>
          <w:rFonts w:hint="default" w:ascii="微软雅黑" w:hAnsi="微软雅黑" w:eastAsia="微软雅黑" w:cs="微软雅黑"/>
          <w:lang w:val="en-US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监测数据图表</w:t>
      </w:r>
      <w:r>
        <w:rPr>
          <w:rFonts w:hint="eastAsia" w:ascii="微软雅黑" w:hAnsi="微软雅黑" w:eastAsia="微软雅黑" w:cs="微软雅黑"/>
          <w:lang w:val="en-US" w:eastAsia="zh-CN"/>
        </w:rPr>
        <w:br w:type="textWrapping"/>
      </w:r>
    </w:p>
    <w:p>
      <w:r>
        <w:rPr>
          <w:rFonts w:ascii="宋体" w:hAnsi="宋体" w:eastAsia="宋体" w:cs="宋体"/>
          <w:sz w:val="24"/>
          <w:szCs w:val="24"/>
        </w:rPr>
        <w:drawing>
          <wp:inline distT="0" distB="0" distL="114300" distR="114300">
            <wp:extent cx="5318885" cy="2011450"/>
            <wp:effectExtent l="0" t="0" r="0" b="0"/>
            <wp:docPr id="image1" name="image1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IMG_256"/>
                    <pic:cNvPicPr>
                      <a:picLocks noChangeAspect="1"/>
                    </pic:cNvPicPr>
                  </pic:nvPicPr>
                  <pic:blipFill>
                    <a:blip r:embed="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U2ZjI4ODFjMGM5ODU0N2EzOGM5Y2M0MWYyMmM1MGIifQ=="/>
  </w:docVars>
  <w:rsids>
    <w:rsidRoot w:val="2A32570D"/>
    <w:rsid w:val="005370A0"/>
    <w:rsid w:val="01C9577F"/>
    <w:rsid w:val="17614581"/>
    <w:rsid w:val="190D7E26"/>
    <w:rsid w:val="203E74E4"/>
    <w:rsid w:val="29B80978"/>
    <w:rsid w:val="2A32570D"/>
    <w:rsid w:val="2C626979"/>
    <w:rsid w:val="2DF47D40"/>
    <w:rsid w:val="2E1D4731"/>
    <w:rsid w:val="369A5731"/>
    <w:rsid w:val="3A677585"/>
    <w:rsid w:val="3BCD65CC"/>
    <w:rsid w:val="43EE5E74"/>
    <w:rsid w:val="461A5A93"/>
    <w:rsid w:val="49FD3179"/>
    <w:rsid w:val="5703017D"/>
    <w:rsid w:val="61F53810"/>
    <w:rsid w:val="67FA1B80"/>
    <w:rsid w:val="72400682"/>
    <w:rsid w:val="731C59A7"/>
    <w:rsid w:val="742D7FA7"/>
    <w:rsid w:val="7B5C6FA1"/>
    <w:rsid w:val="7CD35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段"/>
    <w:autoRedefine/>
    <w:qFormat/>
    <w:uiPriority w:val="99"/>
    <w:pPr>
      <w:tabs>
        <w:tab w:val="center" w:pos="4201"/>
        <w:tab w:val="right" w:leader="dot" w:pos="9298"/>
      </w:tabs>
      <w:autoSpaceDE w:val="0"/>
      <w:autoSpaceDN w:val="0"/>
      <w:ind w:firstLine="420" w:firstLineChars="200"/>
      <w:jc w:val="both"/>
    </w:pPr>
    <w:rPr>
      <w:rFonts w:ascii="宋体" w:hAnsi="Times New Roman" w:eastAsia="宋体" w:cs="Times New Roman"/>
      <w:kern w:val="0"/>
      <w:sz w:val="21"/>
      <w:szCs w:val="20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
	<Relationship Id="rId4" Type="http://schemas.openxmlformats.org/officeDocument/2006/relationships/fontTable" Target="fontTable.xml"/>
	<Relationship Id="rId3" Type="http://schemas.openxmlformats.org/officeDocument/2006/relationships/theme" Target="theme/theme1.xml"/>
	<Relationship Id="rId2" Type="http://schemas.openxmlformats.org/officeDocument/2006/relationships/settings" Target="settings.xml"/>
	<Relationship Id="rId1" Type="http://schemas.openxmlformats.org/officeDocument/2006/relationships/styles" Target="styles.xml"/>
	<Relationship Id="image1" Type="http://schemas.openxmlformats.org/officeDocument/2006/relationships/image" Target="media/image1.png"/>
	<Relationship Id="image2" Type="http://schemas.openxmlformats.org/officeDocument/2006/relationships/image" Target="media/image2.png"/>
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2023-12-22T02:52:00Z</dcterms:created>
  <dc:creator>天空之镜</dc:creator>
  <cp:lastModifiedBy>Shy</cp:lastModifiedBy>
  <dcterms:modified xsi:type="dcterms:W3CDTF">2024-04-24T07:32:02Z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C225D4742A464D8FAE978C1D33FDDC47_13</vt:lpwstr>
  </property>
</Properties>
</file>